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1553F13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62669C54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CE0527">
        <w:rPr>
          <w:rFonts w:cs="Arial"/>
          <w:szCs w:val="20"/>
        </w:rPr>
        <w:t>26.</w:t>
      </w:r>
      <w:r w:rsidR="007906B0">
        <w:rPr>
          <w:rFonts w:cs="Arial"/>
          <w:szCs w:val="20"/>
        </w:rPr>
        <w:t xml:space="preserve"> </w:t>
      </w:r>
      <w:r w:rsidR="00CE0527">
        <w:rPr>
          <w:rFonts w:cs="Arial"/>
          <w:szCs w:val="20"/>
        </w:rPr>
        <w:t>8.</w:t>
      </w:r>
      <w:r w:rsidR="007906B0">
        <w:rPr>
          <w:rFonts w:cs="Arial"/>
          <w:szCs w:val="20"/>
        </w:rPr>
        <w:t xml:space="preserve"> </w:t>
      </w:r>
      <w:r w:rsidR="00CE0527">
        <w:rPr>
          <w:rFonts w:cs="Arial"/>
          <w:szCs w:val="20"/>
        </w:rPr>
        <w:t>2024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A041F9">
        <w:rPr>
          <w:rFonts w:cs="Arial"/>
          <w:szCs w:val="20"/>
        </w:rPr>
        <w:t xml:space="preserve">1C </w:t>
      </w:r>
      <w:r w:rsidR="00261F77">
        <w:rPr>
          <w:rFonts w:cs="Arial"/>
          <w:szCs w:val="20"/>
        </w:rPr>
        <w:t>nafta 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872CAA" w:rsidRPr="00872CAA">
        <w:rPr>
          <w:rFonts w:cs="Arial"/>
          <w:szCs w:val="20"/>
        </w:rPr>
        <w:t>NEN N006/24/V00002342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1E21A14A" w14:textId="77777777" w:rsidR="00872CAA" w:rsidRPr="00EE3B2B" w:rsidRDefault="00872CAA" w:rsidP="00872CAA">
      <w:pPr>
        <w:jc w:val="both"/>
        <w:rPr>
          <w:rFonts w:cs="Arial"/>
          <w:b/>
        </w:rPr>
      </w:pPr>
      <w:r w:rsidRPr="00EE3B2B">
        <w:rPr>
          <w:rFonts w:cs="Arial"/>
          <w:b/>
        </w:rPr>
        <w:t>Škoda Auto a.s.</w:t>
      </w:r>
    </w:p>
    <w:p w14:paraId="0B3558F8" w14:textId="77777777" w:rsidR="00872CAA" w:rsidRPr="00EE3B2B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t>sídlo: tř. Václava Klementa 869, 293 01 Mladá Boleslav</w:t>
      </w:r>
    </w:p>
    <w:p w14:paraId="18A2E7B4" w14:textId="2B5B742F" w:rsidR="00872CAA" w:rsidRPr="00EE3B2B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t>zapsaný/á v obchodním rejstříku vedeném u Městského soudu v</w:t>
      </w:r>
      <w:r w:rsidR="00330BCB" w:rsidRPr="00EE3B2B">
        <w:rPr>
          <w:rFonts w:cs="Arial"/>
        </w:rPr>
        <w:t xml:space="preserve"> Praze pod spisovou značkou </w:t>
      </w:r>
      <w:r w:rsidRPr="00EE3B2B">
        <w:rPr>
          <w:rFonts w:cs="Arial"/>
        </w:rPr>
        <w:t>B 332</w:t>
      </w:r>
    </w:p>
    <w:p w14:paraId="3C9FB46A" w14:textId="77777777" w:rsidR="00872CAA" w:rsidRPr="00EE3B2B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t>IČO: 00177041</w:t>
      </w:r>
    </w:p>
    <w:p w14:paraId="55D9200C" w14:textId="77777777" w:rsidR="00872CAA" w:rsidRPr="00EE3B2B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t>DIČ: CZ00177041</w:t>
      </w:r>
    </w:p>
    <w:p w14:paraId="05AF4886" w14:textId="77777777" w:rsidR="00872CAA" w:rsidRPr="00EE3B2B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t xml:space="preserve">banka: </w:t>
      </w:r>
      <w:proofErr w:type="spellStart"/>
      <w:r w:rsidRPr="00EE3B2B">
        <w:rPr>
          <w:rFonts w:cs="Arial"/>
        </w:rPr>
        <w:t>UniCredit</w:t>
      </w:r>
      <w:proofErr w:type="spellEnd"/>
      <w:r w:rsidRPr="00EE3B2B">
        <w:rPr>
          <w:rFonts w:cs="Arial"/>
        </w:rPr>
        <w:t xml:space="preserve"> Bank CZ and SK, a.s.</w:t>
      </w:r>
    </w:p>
    <w:p w14:paraId="307E0031" w14:textId="77777777" w:rsidR="00872CAA" w:rsidRPr="00EE3B2B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t>č. účtu: 1000053254/2700</w:t>
      </w:r>
    </w:p>
    <w:p w14:paraId="6CDA2486" w14:textId="77777777" w:rsidR="00872CAA" w:rsidRPr="00EE3B2B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t>ID datové schránky: 67wchuf</w:t>
      </w:r>
    </w:p>
    <w:p w14:paraId="07B828E3" w14:textId="2A821E4F" w:rsidR="00872CAA" w:rsidRPr="00EE3B2B" w:rsidRDefault="00330BCB" w:rsidP="00330BCB">
      <w:pPr>
        <w:tabs>
          <w:tab w:val="left" w:pos="1276"/>
        </w:tabs>
        <w:jc w:val="both"/>
        <w:rPr>
          <w:rFonts w:cs="Arial"/>
        </w:rPr>
      </w:pPr>
      <w:r w:rsidRPr="00EE3B2B">
        <w:rPr>
          <w:rFonts w:cs="Arial"/>
        </w:rPr>
        <w:t>zastoupená:</w:t>
      </w:r>
      <w:r w:rsidRPr="00EE3B2B">
        <w:rPr>
          <w:rFonts w:cs="Arial"/>
        </w:rPr>
        <w:tab/>
      </w:r>
      <w:r w:rsidR="00872CAA" w:rsidRPr="00EE3B2B">
        <w:rPr>
          <w:rFonts w:cs="Arial"/>
        </w:rPr>
        <w:t>Ing. Tomáš Duchoň, vedoucí Prodej ČR</w:t>
      </w:r>
    </w:p>
    <w:p w14:paraId="3F0537D9" w14:textId="32084C5F" w:rsidR="00872CAA" w:rsidRDefault="00872CAA" w:rsidP="00330BCB">
      <w:pPr>
        <w:keepNext w:val="0"/>
        <w:ind w:left="708" w:firstLine="568"/>
        <w:jc w:val="both"/>
        <w:rPr>
          <w:rFonts w:cs="Arial"/>
          <w:highlight w:val="cyan"/>
        </w:rPr>
      </w:pPr>
      <w:r w:rsidRPr="00EE3B2B">
        <w:rPr>
          <w:rFonts w:cs="Arial"/>
        </w:rPr>
        <w:t>Ing. Jan Pícha, vedoucí Servisní služby ČR</w:t>
      </w:r>
    </w:p>
    <w:p w14:paraId="02F3099E" w14:textId="4173EEC9" w:rsidR="00872CAA" w:rsidRPr="00397C21" w:rsidRDefault="00872CAA" w:rsidP="00872CAA">
      <w:pPr>
        <w:jc w:val="both"/>
        <w:rPr>
          <w:rFonts w:cs="Arial"/>
        </w:rPr>
      </w:pPr>
      <w:r w:rsidRPr="00EE3B2B">
        <w:rPr>
          <w:rFonts w:cs="Arial"/>
        </w:rPr>
        <w:lastRenderedPageBreak/>
        <w:t xml:space="preserve">kontaktní osoba: Ing. Karolína Kapounová, </w:t>
      </w:r>
      <w:hyperlink r:id="rId8" w:history="1">
        <w:r w:rsidRPr="00EE3B2B">
          <w:rPr>
            <w:rStyle w:val="Hypertextovodkaz"/>
            <w:rFonts w:cs="Arial"/>
          </w:rPr>
          <w:t>karolina.kapounova@skoda-auto.cz</w:t>
        </w:r>
      </w:hyperlink>
      <w:r w:rsidRPr="00EE3B2B">
        <w:rPr>
          <w:rFonts w:cs="Arial"/>
        </w:rPr>
        <w:t>, 604 292 376</w:t>
      </w: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395CEEE5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A041F9">
        <w:rPr>
          <w:rFonts w:cs="Arial"/>
          <w:szCs w:val="20"/>
        </w:rPr>
        <w:t xml:space="preserve">1C </w:t>
      </w:r>
      <w:r w:rsidR="00261F77">
        <w:rPr>
          <w:rFonts w:cs="Arial"/>
          <w:szCs w:val="20"/>
        </w:rPr>
        <w:t>nafta manuál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330BCB">
        <w:t>11. 3. 2024</w:t>
      </w:r>
      <w:r w:rsidR="00330BCB" w:rsidRPr="008125F7">
        <w:t xml:space="preserve"> </w:t>
      </w:r>
      <w:r w:rsidRPr="006711F9">
        <w:rPr>
          <w:rFonts w:cs="Arial"/>
          <w:szCs w:val="20"/>
        </w:rPr>
        <w:t xml:space="preserve">pod evidenčním číslem </w:t>
      </w:r>
      <w:r w:rsidR="00330BCB" w:rsidRPr="00B61007">
        <w:t>Z2024-010588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17E86008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ECA7530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0A3B0CA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16F3883E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223DD1EC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123724A0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1C36593" w:rsidR="00040B28" w:rsidRPr="00040B28" w:rsidRDefault="00040B28" w:rsidP="00730C1D">
      <w:pPr>
        <w:pStyle w:val="Nadpis2"/>
      </w:pPr>
      <w:r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</w:t>
      </w:r>
      <w:r>
        <w:lastRenderedPageBreak/>
        <w:t>Odběratele zakotvenými v Rámcové dohodě a zároveň smí využívat veškerá oprávnění stanovená v Rámcové dohodě. Dodavatel bere na vědomí a souhlasí s postupem dle tohoto odstavce.</w:t>
      </w:r>
    </w:p>
    <w:p w14:paraId="276459E1" w14:textId="07A04E21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1ED9DF4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6CB38EFB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2AC8F189" w14:textId="23C891CD" w:rsidR="004B75FF" w:rsidRPr="00EE3B2B" w:rsidRDefault="006B360A" w:rsidP="004B75FF">
      <w:pPr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4B75FF">
        <w:rPr>
          <w:rFonts w:cs="Arial"/>
          <w:szCs w:val="20"/>
        </w:rPr>
        <w:tab/>
      </w:r>
      <w:r w:rsidR="004B75FF">
        <w:rPr>
          <w:rFonts w:cs="Arial"/>
          <w:szCs w:val="20"/>
        </w:rPr>
        <w:tab/>
      </w:r>
      <w:r w:rsidR="004B75FF" w:rsidRPr="00EE3B2B">
        <w:rPr>
          <w:rFonts w:cs="Arial"/>
        </w:rPr>
        <w:t>Ing. Tomáš Duchoň</w:t>
      </w:r>
    </w:p>
    <w:p w14:paraId="79E6CDC9" w14:textId="77777777" w:rsidR="004B75FF" w:rsidRPr="00EE3B2B" w:rsidRDefault="004B75FF" w:rsidP="004B75FF">
      <w:pPr>
        <w:ind w:left="4962"/>
        <w:rPr>
          <w:rFonts w:cs="Arial"/>
        </w:rPr>
      </w:pPr>
      <w:r w:rsidRPr="00EE3B2B">
        <w:rPr>
          <w:rFonts w:cs="Arial"/>
        </w:rPr>
        <w:t>vedoucí Prodej ČR</w:t>
      </w:r>
    </w:p>
    <w:p w14:paraId="6307CCC1" w14:textId="77777777" w:rsidR="004B75FF" w:rsidRDefault="004B75FF" w:rsidP="004B75FF">
      <w:pPr>
        <w:spacing w:before="120" w:after="120"/>
        <w:rPr>
          <w:rFonts w:cs="Arial"/>
          <w:szCs w:val="20"/>
        </w:rPr>
      </w:pPr>
    </w:p>
    <w:p w14:paraId="3D46FA28" w14:textId="77777777" w:rsidR="004B75FF" w:rsidRDefault="004B75FF" w:rsidP="004B75FF">
      <w:pPr>
        <w:spacing w:before="120" w:after="120"/>
        <w:rPr>
          <w:rFonts w:cs="Arial"/>
          <w:szCs w:val="20"/>
        </w:rPr>
      </w:pPr>
    </w:p>
    <w:p w14:paraId="66F7958A" w14:textId="77777777" w:rsidR="004B75FF" w:rsidRPr="0051538F" w:rsidRDefault="004B75FF" w:rsidP="004B75FF">
      <w:pPr>
        <w:spacing w:before="120" w:after="120"/>
        <w:rPr>
          <w:rFonts w:cs="Arial"/>
          <w:szCs w:val="20"/>
        </w:rPr>
      </w:pPr>
    </w:p>
    <w:p w14:paraId="4330B423" w14:textId="77777777" w:rsidR="004B75FF" w:rsidRDefault="004B75FF" w:rsidP="004B75FF">
      <w:pPr>
        <w:autoSpaceDE w:val="0"/>
        <w:ind w:left="-1"/>
        <w:jc w:val="both"/>
      </w:pPr>
    </w:p>
    <w:p w14:paraId="3E7B76DC" w14:textId="77777777" w:rsidR="004B75FF" w:rsidRDefault="004B75FF" w:rsidP="004B75FF">
      <w:pPr>
        <w:autoSpaceDE w:val="0"/>
        <w:ind w:left="4962"/>
        <w:jc w:val="both"/>
        <w:rPr>
          <w:b/>
        </w:rPr>
      </w:pPr>
      <w:r w:rsidRPr="006711F9">
        <w:rPr>
          <w:rFonts w:cs="Arial"/>
          <w:szCs w:val="20"/>
        </w:rPr>
        <w:t>.................................................................</w:t>
      </w:r>
    </w:p>
    <w:p w14:paraId="218BAF17" w14:textId="77777777" w:rsidR="004B75FF" w:rsidRPr="00EE3B2B" w:rsidRDefault="004B75FF" w:rsidP="004B75FF">
      <w:pPr>
        <w:keepNext w:val="0"/>
        <w:ind w:left="4962"/>
        <w:jc w:val="both"/>
        <w:rPr>
          <w:rFonts w:cs="Arial"/>
        </w:rPr>
      </w:pPr>
      <w:r w:rsidRPr="00EE3B2B">
        <w:rPr>
          <w:rFonts w:cs="Arial"/>
        </w:rPr>
        <w:t>Ing. Jan Pícha</w:t>
      </w:r>
    </w:p>
    <w:p w14:paraId="06C8BEAE" w14:textId="77777777" w:rsidR="004B75FF" w:rsidRPr="00EE3B2B" w:rsidRDefault="004B75FF" w:rsidP="004B75FF">
      <w:pPr>
        <w:keepNext w:val="0"/>
        <w:ind w:left="4248" w:firstLine="708"/>
        <w:jc w:val="both"/>
        <w:rPr>
          <w:rFonts w:cs="Arial"/>
        </w:rPr>
      </w:pPr>
      <w:r w:rsidRPr="00EE3B2B">
        <w:rPr>
          <w:rFonts w:cs="Arial"/>
        </w:rPr>
        <w:t>vedoucí Servisní služby ČR</w:t>
      </w:r>
    </w:p>
    <w:p w14:paraId="3134B4E7" w14:textId="4FC41DEC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C26CF" w14:textId="77777777" w:rsidR="00850635" w:rsidRDefault="00850635">
      <w:r>
        <w:separator/>
      </w:r>
    </w:p>
  </w:endnote>
  <w:endnote w:type="continuationSeparator" w:id="0">
    <w:p w14:paraId="00D537C2" w14:textId="77777777" w:rsidR="00850635" w:rsidRDefault="0085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7375EE45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B2B">
          <w:rPr>
            <w:noProof/>
          </w:rPr>
          <w:t>1</w:t>
        </w:r>
        <w:r>
          <w:fldChar w:fldCharType="end"/>
        </w:r>
        <w:r>
          <w:t xml:space="preserve"> / </w:t>
        </w:r>
        <w:r w:rsidR="00850635">
          <w:fldChar w:fldCharType="begin"/>
        </w:r>
        <w:r w:rsidR="00850635">
          <w:instrText xml:space="preserve"> NUMPAGES  \* Arabic  \* MERGEFORMAT </w:instrText>
        </w:r>
        <w:r w:rsidR="00850635">
          <w:fldChar w:fldCharType="separate"/>
        </w:r>
        <w:r w:rsidR="00EE3B2B">
          <w:rPr>
            <w:noProof/>
          </w:rPr>
          <w:t>5</w:t>
        </w:r>
        <w:r w:rsidR="00850635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199FE58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E3B2B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E3B2B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3FB4" w14:textId="77777777" w:rsidR="00850635" w:rsidRDefault="00850635">
      <w:r>
        <w:separator/>
      </w:r>
    </w:p>
  </w:footnote>
  <w:footnote w:type="continuationSeparator" w:id="0">
    <w:p w14:paraId="359B4485" w14:textId="77777777" w:rsidR="00850635" w:rsidRDefault="0085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BCB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5FF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4B8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06B0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635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2CAA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1F9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4E1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356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0527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3B2B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F383D-9263-411B-A4F8-717EB709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1000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6</cp:revision>
  <cp:lastPrinted>2021-03-23T09:43:00Z</cp:lastPrinted>
  <dcterms:created xsi:type="dcterms:W3CDTF">2024-07-10T08:57:00Z</dcterms:created>
  <dcterms:modified xsi:type="dcterms:W3CDTF">2024-08-29T09:22:00Z</dcterms:modified>
</cp:coreProperties>
</file>